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2538FB" w:rsidP="002538FB">
      <w:pPr>
        <w:spacing w:line="480" w:lineRule="auto"/>
        <w:ind w:firstLine="720"/>
        <w:jc w:val="both"/>
        <w:rPr>
          <w:rFonts w:ascii="Times New Roman" w:hAnsi="Times New Roman" w:cs="Times New Roman"/>
          <w:sz w:val="24"/>
          <w:szCs w:val="24"/>
        </w:rPr>
      </w:pPr>
    </w:p>
    <w:p w:rsidR="002538FB">
      <w:pPr>
        <w:rPr>
          <w:rFonts w:ascii="Times New Roman" w:hAnsi="Times New Roman" w:cs="Times New Roman"/>
          <w:sz w:val="24"/>
          <w:szCs w:val="24"/>
        </w:rPr>
      </w:pPr>
    </w:p>
    <w:p w:rsidR="002538FB">
      <w:pPr>
        <w:rPr>
          <w:rFonts w:ascii="Times New Roman" w:hAnsi="Times New Roman" w:cs="Times New Roman"/>
          <w:sz w:val="24"/>
          <w:szCs w:val="24"/>
        </w:rPr>
      </w:pPr>
    </w:p>
    <w:p w:rsidR="002538FB">
      <w:pPr>
        <w:rPr>
          <w:rFonts w:ascii="Times New Roman" w:hAnsi="Times New Roman" w:cs="Times New Roman"/>
          <w:sz w:val="24"/>
          <w:szCs w:val="24"/>
        </w:rPr>
      </w:pPr>
    </w:p>
    <w:p w:rsidR="002538FB">
      <w:pPr>
        <w:rPr>
          <w:rFonts w:ascii="Times New Roman" w:hAnsi="Times New Roman" w:cs="Times New Roman"/>
          <w:sz w:val="24"/>
          <w:szCs w:val="24"/>
        </w:rPr>
      </w:pPr>
    </w:p>
    <w:p w:rsidR="007B26E6" w:rsidP="002538FB">
      <w:pPr>
        <w:jc w:val="center"/>
        <w:rPr>
          <w:rFonts w:ascii="Times New Roman" w:hAnsi="Times New Roman" w:cs="Times New Roman"/>
          <w:sz w:val="24"/>
          <w:szCs w:val="24"/>
        </w:rPr>
      </w:pPr>
    </w:p>
    <w:p w:rsidR="007B26E6" w:rsidP="002538FB">
      <w:pPr>
        <w:jc w:val="center"/>
        <w:rPr>
          <w:rFonts w:ascii="Times New Roman" w:hAnsi="Times New Roman" w:cs="Times New Roman"/>
          <w:sz w:val="24"/>
          <w:szCs w:val="24"/>
        </w:rPr>
      </w:pPr>
    </w:p>
    <w:p w:rsidR="007B26E6" w:rsidP="002538FB">
      <w:pPr>
        <w:jc w:val="center"/>
        <w:rPr>
          <w:rFonts w:ascii="Times New Roman" w:hAnsi="Times New Roman" w:cs="Times New Roman"/>
          <w:sz w:val="24"/>
          <w:szCs w:val="24"/>
        </w:rPr>
      </w:pPr>
    </w:p>
    <w:p w:rsidR="007B26E6" w:rsidP="002538FB">
      <w:pPr>
        <w:jc w:val="center"/>
        <w:rPr>
          <w:rFonts w:ascii="Times New Roman" w:hAnsi="Times New Roman" w:cs="Times New Roman"/>
          <w:sz w:val="24"/>
          <w:szCs w:val="24"/>
        </w:rPr>
      </w:pPr>
    </w:p>
    <w:p w:rsidR="002538FB" w:rsidP="002538FB">
      <w:pPr>
        <w:jc w:val="center"/>
        <w:rPr>
          <w:rFonts w:ascii="Times New Roman" w:hAnsi="Times New Roman" w:cs="Times New Roman"/>
          <w:sz w:val="24"/>
          <w:szCs w:val="24"/>
        </w:rPr>
      </w:pPr>
      <w:r>
        <w:rPr>
          <w:rFonts w:ascii="Times New Roman" w:hAnsi="Times New Roman" w:cs="Times New Roman"/>
          <w:sz w:val="24"/>
          <w:szCs w:val="24"/>
        </w:rPr>
        <w:t>Name</w:t>
      </w:r>
    </w:p>
    <w:p w:rsidR="002538FB" w:rsidP="002538FB">
      <w:pPr>
        <w:jc w:val="center"/>
        <w:rPr>
          <w:rFonts w:ascii="Times New Roman" w:hAnsi="Times New Roman" w:cs="Times New Roman"/>
          <w:sz w:val="24"/>
          <w:szCs w:val="24"/>
        </w:rPr>
      </w:pPr>
      <w:r>
        <w:rPr>
          <w:rFonts w:ascii="Times New Roman" w:hAnsi="Times New Roman" w:cs="Times New Roman"/>
          <w:sz w:val="24"/>
          <w:szCs w:val="24"/>
        </w:rPr>
        <w:t>Institution</w:t>
      </w:r>
    </w:p>
    <w:p w:rsidR="002538FB" w:rsidP="002538FB">
      <w:pPr>
        <w:jc w:val="center"/>
        <w:rPr>
          <w:rFonts w:ascii="Times New Roman" w:hAnsi="Times New Roman" w:cs="Times New Roman"/>
          <w:sz w:val="24"/>
          <w:szCs w:val="24"/>
        </w:rPr>
      </w:pPr>
      <w:r>
        <w:rPr>
          <w:rFonts w:ascii="Times New Roman" w:hAnsi="Times New Roman" w:cs="Times New Roman"/>
          <w:sz w:val="24"/>
          <w:szCs w:val="24"/>
        </w:rPr>
        <w:t>Course</w:t>
      </w:r>
    </w:p>
    <w:p w:rsidR="002538FB" w:rsidP="002538FB">
      <w:pPr>
        <w:jc w:val="center"/>
        <w:rPr>
          <w:rFonts w:ascii="Times New Roman" w:hAnsi="Times New Roman" w:cs="Times New Roman"/>
          <w:sz w:val="24"/>
          <w:szCs w:val="24"/>
        </w:rPr>
      </w:pPr>
      <w:r>
        <w:rPr>
          <w:rFonts w:ascii="Times New Roman" w:hAnsi="Times New Roman" w:cs="Times New Roman"/>
          <w:sz w:val="24"/>
          <w:szCs w:val="24"/>
        </w:rPr>
        <w:t>Instructor</w:t>
      </w:r>
    </w:p>
    <w:p w:rsidR="002538FB" w:rsidP="002538FB">
      <w:pPr>
        <w:jc w:val="center"/>
        <w:rPr>
          <w:rFonts w:ascii="Times New Roman" w:hAnsi="Times New Roman" w:cs="Times New Roman"/>
          <w:sz w:val="24"/>
          <w:szCs w:val="24"/>
        </w:rPr>
      </w:pPr>
      <w:r>
        <w:rPr>
          <w:rFonts w:ascii="Times New Roman" w:hAnsi="Times New Roman" w:cs="Times New Roman"/>
          <w:sz w:val="24"/>
          <w:szCs w:val="24"/>
        </w:rPr>
        <w:t xml:space="preserve">Date </w:t>
      </w:r>
      <w:r>
        <w:rPr>
          <w:rFonts w:ascii="Times New Roman" w:hAnsi="Times New Roman" w:cs="Times New Roman"/>
          <w:sz w:val="24"/>
          <w:szCs w:val="24"/>
        </w:rPr>
        <w:br w:type="page"/>
      </w:r>
    </w:p>
    <w:p w:rsidR="009E3AC4" w:rsidRPr="002538FB" w:rsidP="002538FB">
      <w:pPr>
        <w:spacing w:line="480" w:lineRule="auto"/>
        <w:ind w:firstLine="720"/>
        <w:jc w:val="both"/>
        <w:rPr>
          <w:rFonts w:ascii="Times New Roman" w:hAnsi="Times New Roman" w:cs="Times New Roman"/>
          <w:sz w:val="24"/>
          <w:szCs w:val="24"/>
        </w:rPr>
      </w:pPr>
      <w:r w:rsidRPr="002538FB">
        <w:rPr>
          <w:rFonts w:ascii="Times New Roman" w:hAnsi="Times New Roman" w:cs="Times New Roman"/>
          <w:sz w:val="24"/>
          <w:szCs w:val="24"/>
        </w:rPr>
        <w:t>The British issued the Proclamation of 1763 as a way of appeasing the Americans as the French and Indian war came to an end. The proclamation was meant to check for encroachment to the American land by the Europeans creating a boundary</w:t>
      </w:r>
      <w:r w:rsidRPr="002538FB" w:rsidR="00C934B7">
        <w:rPr>
          <w:rFonts w:ascii="Times New Roman" w:hAnsi="Times New Roman" w:cs="Times New Roman"/>
          <w:sz w:val="24"/>
          <w:szCs w:val="24"/>
        </w:rPr>
        <w:t xml:space="preserve"> that separated the colonies of the British from the lands of the American Indians around the Appalachian </w:t>
      </w:r>
      <w:r w:rsidRPr="002538FB" w:rsidR="00097D88">
        <w:rPr>
          <w:rFonts w:ascii="Times New Roman" w:hAnsi="Times New Roman" w:cs="Times New Roman"/>
          <w:sz w:val="24"/>
          <w:szCs w:val="24"/>
        </w:rPr>
        <w:t>Mountains</w:t>
      </w:r>
      <w:r w:rsidRPr="002538FB" w:rsidR="00C934B7">
        <w:rPr>
          <w:rFonts w:ascii="Times New Roman" w:hAnsi="Times New Roman" w:cs="Times New Roman"/>
          <w:sz w:val="24"/>
          <w:szCs w:val="24"/>
        </w:rPr>
        <w:t xml:space="preserve">. </w:t>
      </w:r>
      <w:r w:rsidRPr="002538FB" w:rsidR="00097D88">
        <w:rPr>
          <w:rFonts w:ascii="Times New Roman" w:hAnsi="Times New Roman" w:cs="Times New Roman"/>
          <w:sz w:val="24"/>
          <w:szCs w:val="24"/>
        </w:rPr>
        <w:t xml:space="preserve">Since the proclamation was issued, it has had a major impact on the </w:t>
      </w:r>
      <w:r w:rsidRPr="002538FB" w:rsidR="00B9462C">
        <w:rPr>
          <w:rFonts w:ascii="Times New Roman" w:hAnsi="Times New Roman" w:cs="Times New Roman"/>
          <w:sz w:val="24"/>
          <w:szCs w:val="24"/>
        </w:rPr>
        <w:t>United States</w:t>
      </w:r>
      <w:r w:rsidRPr="002538FB" w:rsidR="00097D88">
        <w:rPr>
          <w:rFonts w:ascii="Times New Roman" w:hAnsi="Times New Roman" w:cs="Times New Roman"/>
          <w:sz w:val="24"/>
          <w:szCs w:val="24"/>
        </w:rPr>
        <w:t xml:space="preserve"> legislation making of the </w:t>
      </w:r>
      <w:r w:rsidRPr="002538FB" w:rsidR="00B9462C">
        <w:rPr>
          <w:rFonts w:ascii="Times New Roman" w:hAnsi="Times New Roman" w:cs="Times New Roman"/>
          <w:sz w:val="24"/>
          <w:szCs w:val="24"/>
        </w:rPr>
        <w:t>Native</w:t>
      </w:r>
      <w:r w:rsidRPr="002538FB" w:rsidR="00097D88">
        <w:rPr>
          <w:rFonts w:ascii="Times New Roman" w:hAnsi="Times New Roman" w:cs="Times New Roman"/>
          <w:sz w:val="24"/>
          <w:szCs w:val="24"/>
        </w:rPr>
        <w:t xml:space="preserve"> American law. </w:t>
      </w:r>
      <w:r w:rsidRPr="002538FB" w:rsidR="00B9462C">
        <w:rPr>
          <w:rFonts w:ascii="Times New Roman" w:hAnsi="Times New Roman" w:cs="Times New Roman"/>
          <w:sz w:val="24"/>
          <w:szCs w:val="24"/>
        </w:rPr>
        <w:t xml:space="preserve">The Declaratory Act of 1766 was issued by the British stating that the taxing authority of the British government in both the United States and Britain would be the same. The act was meant to address the developing political insensitivity of the </w:t>
      </w:r>
      <w:r w:rsidRPr="002538FB" w:rsidR="007B6215">
        <w:rPr>
          <w:rFonts w:ascii="Times New Roman" w:hAnsi="Times New Roman" w:cs="Times New Roman"/>
          <w:sz w:val="24"/>
          <w:szCs w:val="24"/>
        </w:rPr>
        <w:t>British</w:t>
      </w:r>
      <w:r w:rsidRPr="002538FB" w:rsidR="00B9462C">
        <w:rPr>
          <w:rFonts w:ascii="Times New Roman" w:hAnsi="Times New Roman" w:cs="Times New Roman"/>
          <w:sz w:val="24"/>
          <w:szCs w:val="24"/>
        </w:rPr>
        <w:t xml:space="preserve"> colonies on American soil in the 18</w:t>
      </w:r>
      <w:r w:rsidRPr="002538FB" w:rsidR="00B9462C">
        <w:rPr>
          <w:rFonts w:ascii="Times New Roman" w:hAnsi="Times New Roman" w:cs="Times New Roman"/>
          <w:sz w:val="24"/>
          <w:szCs w:val="24"/>
          <w:vertAlign w:val="superscript"/>
        </w:rPr>
        <w:t>th</w:t>
      </w:r>
      <w:r w:rsidRPr="002538FB" w:rsidR="00B9462C">
        <w:rPr>
          <w:rFonts w:ascii="Times New Roman" w:hAnsi="Times New Roman" w:cs="Times New Roman"/>
          <w:sz w:val="24"/>
          <w:szCs w:val="24"/>
        </w:rPr>
        <w:t xml:space="preserve"> century. </w:t>
      </w:r>
      <w:r w:rsidRPr="002538FB" w:rsidR="007B6215">
        <w:rPr>
          <w:rFonts w:ascii="Times New Roman" w:hAnsi="Times New Roman" w:cs="Times New Roman"/>
          <w:sz w:val="24"/>
          <w:szCs w:val="24"/>
        </w:rPr>
        <w:t xml:space="preserve">The Proclamation of 1763 is the most significant as it helped in protecting the Native American land from British colonies. </w:t>
      </w:r>
    </w:p>
    <w:p w:rsidR="00521C05" w:rsidRPr="002538FB" w:rsidP="002538FB">
      <w:pPr>
        <w:spacing w:line="480" w:lineRule="auto"/>
        <w:ind w:firstLine="720"/>
        <w:jc w:val="both"/>
        <w:rPr>
          <w:rFonts w:ascii="Times New Roman" w:hAnsi="Times New Roman" w:cs="Times New Roman"/>
          <w:sz w:val="24"/>
          <w:szCs w:val="24"/>
        </w:rPr>
      </w:pPr>
      <w:r w:rsidRPr="002538FB">
        <w:rPr>
          <w:rFonts w:ascii="Times New Roman" w:hAnsi="Times New Roman" w:cs="Times New Roman"/>
          <w:sz w:val="24"/>
          <w:szCs w:val="24"/>
        </w:rPr>
        <w:t xml:space="preserve">The declaration of independence was significant to the American Revolution as it formed a basis for American independence from the British colony. It gave the Americans a reason to resist the British regime which denied them the right to exercise their rights. It promoted some important ideals in all </w:t>
      </w:r>
      <w:r w:rsidRPr="002538FB" w:rsidR="00474155">
        <w:rPr>
          <w:rFonts w:ascii="Times New Roman" w:hAnsi="Times New Roman" w:cs="Times New Roman"/>
          <w:sz w:val="24"/>
          <w:szCs w:val="24"/>
        </w:rPr>
        <w:t>Americans’</w:t>
      </w:r>
      <w:r w:rsidRPr="002538FB">
        <w:rPr>
          <w:rFonts w:ascii="Times New Roman" w:hAnsi="Times New Roman" w:cs="Times New Roman"/>
          <w:sz w:val="24"/>
          <w:szCs w:val="24"/>
        </w:rPr>
        <w:t xml:space="preserve"> life including liberty and freedom. </w:t>
      </w:r>
      <w:r w:rsidRPr="002538FB" w:rsidR="00474155">
        <w:rPr>
          <w:rFonts w:ascii="Times New Roman" w:hAnsi="Times New Roman" w:cs="Times New Roman"/>
          <w:sz w:val="24"/>
          <w:szCs w:val="24"/>
        </w:rPr>
        <w:t xml:space="preserve">It also addressed all the wrong things by the British government which the Americans needed to </w:t>
      </w:r>
      <w:r w:rsidRPr="002538FB" w:rsidR="00C2325A">
        <w:rPr>
          <w:rFonts w:ascii="Times New Roman" w:hAnsi="Times New Roman" w:cs="Times New Roman"/>
          <w:sz w:val="24"/>
          <w:szCs w:val="24"/>
        </w:rPr>
        <w:t>resist (</w:t>
      </w:r>
      <w:r w:rsidRPr="002538FB" w:rsidR="00C2325A">
        <w:rPr>
          <w:rFonts w:ascii="Times New Roman" w:hAnsi="Times New Roman" w:cs="Times New Roman"/>
          <w:sz w:val="24"/>
          <w:szCs w:val="24"/>
          <w:shd w:val="clear" w:color="auto" w:fill="FFFFFF"/>
        </w:rPr>
        <w:t>Boucher, 2017</w:t>
      </w:r>
      <w:r w:rsidRPr="002538FB" w:rsidR="002538FB">
        <w:rPr>
          <w:rFonts w:ascii="Times New Roman" w:hAnsi="Times New Roman" w:cs="Times New Roman"/>
          <w:sz w:val="24"/>
          <w:szCs w:val="24"/>
          <w:shd w:val="clear" w:color="auto" w:fill="FFFFFF"/>
        </w:rPr>
        <w:t>)</w:t>
      </w:r>
      <w:r w:rsidRPr="002538FB" w:rsidR="002538FB">
        <w:rPr>
          <w:rFonts w:ascii="Times New Roman" w:hAnsi="Times New Roman" w:cs="Times New Roman"/>
          <w:sz w:val="24"/>
          <w:szCs w:val="24"/>
        </w:rPr>
        <w:t xml:space="preserve">. </w:t>
      </w:r>
    </w:p>
    <w:p w:rsidR="00CE7B5C" w:rsidRPr="002538FB" w:rsidP="002538FB">
      <w:pPr>
        <w:spacing w:line="480" w:lineRule="auto"/>
        <w:ind w:firstLine="720"/>
        <w:jc w:val="both"/>
        <w:rPr>
          <w:rFonts w:ascii="Times New Roman" w:hAnsi="Times New Roman" w:cs="Times New Roman"/>
          <w:sz w:val="24"/>
          <w:szCs w:val="24"/>
        </w:rPr>
      </w:pPr>
    </w:p>
    <w:p w:rsidR="007B6215" w:rsidRPr="002538FB" w:rsidP="002538FB">
      <w:pPr>
        <w:spacing w:line="480" w:lineRule="auto"/>
        <w:ind w:firstLine="720"/>
        <w:jc w:val="both"/>
        <w:rPr>
          <w:rFonts w:ascii="Times New Roman" w:hAnsi="Times New Roman" w:cs="Times New Roman"/>
          <w:sz w:val="24"/>
          <w:szCs w:val="24"/>
        </w:rPr>
      </w:pPr>
    </w:p>
    <w:p w:rsidR="00C2325A" w:rsidRPr="002538FB" w:rsidP="002538FB">
      <w:pPr>
        <w:spacing w:line="480" w:lineRule="auto"/>
        <w:rPr>
          <w:rFonts w:ascii="Times New Roman" w:hAnsi="Times New Roman" w:cs="Times New Roman"/>
          <w:b/>
          <w:sz w:val="24"/>
          <w:szCs w:val="24"/>
        </w:rPr>
      </w:pPr>
      <w:r w:rsidRPr="002538FB">
        <w:rPr>
          <w:rFonts w:ascii="Times New Roman" w:hAnsi="Times New Roman" w:cs="Times New Roman"/>
          <w:b/>
          <w:sz w:val="24"/>
          <w:szCs w:val="24"/>
        </w:rPr>
        <w:br w:type="page"/>
      </w:r>
    </w:p>
    <w:p w:rsidR="007B6215" w:rsidRPr="002538FB" w:rsidP="002538FB">
      <w:pPr>
        <w:spacing w:line="480" w:lineRule="auto"/>
        <w:jc w:val="center"/>
        <w:rPr>
          <w:rFonts w:ascii="Times New Roman" w:hAnsi="Times New Roman" w:cs="Times New Roman"/>
          <w:b/>
          <w:sz w:val="24"/>
          <w:szCs w:val="24"/>
        </w:rPr>
      </w:pPr>
      <w:r w:rsidRPr="002538FB">
        <w:rPr>
          <w:rFonts w:ascii="Times New Roman" w:hAnsi="Times New Roman" w:cs="Times New Roman"/>
          <w:b/>
          <w:sz w:val="24"/>
          <w:szCs w:val="24"/>
        </w:rPr>
        <w:t>References</w:t>
      </w:r>
    </w:p>
    <w:p w:rsidR="00C2325A" w:rsidRPr="002538FB" w:rsidP="000C2CB9">
      <w:pPr>
        <w:spacing w:line="480" w:lineRule="auto"/>
        <w:rPr>
          <w:rFonts w:ascii="Times New Roman" w:hAnsi="Times New Roman" w:cs="Times New Roman"/>
          <w:b/>
          <w:sz w:val="24"/>
          <w:szCs w:val="24"/>
        </w:rPr>
      </w:pPr>
      <w:r w:rsidRPr="002538FB">
        <w:rPr>
          <w:rFonts w:ascii="Times New Roman" w:hAnsi="Times New Roman" w:cs="Times New Roman"/>
          <w:sz w:val="24"/>
          <w:szCs w:val="24"/>
          <w:shd w:val="clear" w:color="auto" w:fill="FFFFFF"/>
        </w:rPr>
        <w:t>Boucher, J. (2017). </w:t>
      </w:r>
      <w:r w:rsidRPr="002538FB">
        <w:rPr>
          <w:rFonts w:ascii="Times New Roman" w:hAnsi="Times New Roman" w:cs="Times New Roman"/>
          <w:i/>
          <w:iCs/>
          <w:sz w:val="24"/>
          <w:szCs w:val="24"/>
          <w:shd w:val="clear" w:color="auto" w:fill="FFFFFF"/>
        </w:rPr>
        <w:t xml:space="preserve">A View of the Causes and Consequences of the American Revolution; in </w:t>
      </w:r>
      <w:r w:rsidR="000C2CB9">
        <w:rPr>
          <w:rFonts w:ascii="Times New Roman" w:hAnsi="Times New Roman" w:cs="Times New Roman"/>
          <w:i/>
          <w:iCs/>
          <w:sz w:val="24"/>
          <w:szCs w:val="24"/>
          <w:shd w:val="clear" w:color="auto" w:fill="FFFFFF"/>
        </w:rPr>
        <w:tab/>
      </w:r>
      <w:r w:rsidRPr="002538FB">
        <w:rPr>
          <w:rFonts w:ascii="Times New Roman" w:hAnsi="Times New Roman" w:cs="Times New Roman"/>
          <w:i/>
          <w:iCs/>
          <w:sz w:val="24"/>
          <w:szCs w:val="24"/>
          <w:shd w:val="clear" w:color="auto" w:fill="FFFFFF"/>
        </w:rPr>
        <w:t xml:space="preserve">Thirteen Discourses, Preached in North America between the Years 1763 and 1775: with </w:t>
      </w:r>
      <w:r w:rsidRPr="002538FB">
        <w:rPr>
          <w:rFonts w:ascii="Times New Roman" w:hAnsi="Times New Roman" w:cs="Times New Roman"/>
          <w:i/>
          <w:iCs/>
          <w:sz w:val="24"/>
          <w:szCs w:val="24"/>
          <w:shd w:val="clear" w:color="auto" w:fill="FFFFFF"/>
        </w:rPr>
        <w:t>a Historical Preface</w:t>
      </w:r>
      <w:r w:rsidRPr="002538FB">
        <w:rPr>
          <w:rFonts w:ascii="Times New Roman" w:hAnsi="Times New Roman" w:cs="Times New Roman"/>
          <w:sz w:val="24"/>
          <w:szCs w:val="24"/>
          <w:shd w:val="clear" w:color="auto" w:fill="FFFFFF"/>
        </w:rPr>
        <w:t>. London: Printed for GG and J. Robinson.</w:t>
      </w:r>
    </w:p>
    <w:sectPr w:rsidSect="007B26E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51167"/>
      <w:docPartObj>
        <w:docPartGallery w:val="Page Numbers (Top of Page)"/>
        <w:docPartUnique/>
      </w:docPartObj>
    </w:sdtPr>
    <w:sdtContent>
      <w:p w:rsidR="007B26E6" w:rsidRPr="007B26E6" w:rsidP="007B26E6">
        <w:pPr>
          <w:jc w:val="right"/>
          <w:rPr>
            <w:rFonts w:ascii="Times New Roman" w:hAnsi="Times New Roman" w:cs="Times New Roman"/>
            <w:sz w:val="24"/>
            <w:szCs w:val="24"/>
          </w:rPr>
        </w:pPr>
        <w:r>
          <w:rPr>
            <w:rFonts w:ascii="Times New Roman" w:hAnsi="Times New Roman" w:cs="Times New Roman"/>
            <w:sz w:val="24"/>
            <w:szCs w:val="24"/>
          </w:rPr>
          <w:t xml:space="preserve"> AMERICAN REVOLUTION                                                                                                         </w:t>
        </w:r>
        <w:r>
          <w:fldChar w:fldCharType="begin"/>
        </w:r>
        <w:r>
          <w:instrText xml:space="preserve"> PAGE   \* MERGEFORMAT </w:instrText>
        </w:r>
        <w:r>
          <w:fldChar w:fldCharType="separate"/>
        </w:r>
        <w:r w:rsidR="000C2CB9">
          <w:rPr>
            <w:noProof/>
          </w:rPr>
          <w:t>3</w:t>
        </w:r>
        <w:r w:rsidR="000C2CB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E6" w:rsidRPr="007B26E6" w:rsidP="007B26E6">
    <w:pPr>
      <w:jc w:val="right"/>
      <w:rPr>
        <w:rFonts w:ascii="Times New Roman" w:hAnsi="Times New Roman" w:cs="Times New Roman"/>
        <w:sz w:val="24"/>
        <w:szCs w:val="24"/>
      </w:rPr>
    </w:pPr>
    <w:r>
      <w:rPr>
        <w:rFonts w:ascii="Times New Roman" w:hAnsi="Times New Roman" w:cs="Times New Roman"/>
        <w:sz w:val="24"/>
        <w:szCs w:val="24"/>
      </w:rPr>
      <w:t xml:space="preserve">Running Head: AMERICAN REVOLUTION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3A217F"/>
    <w:rsid w:val="00097D88"/>
    <w:rsid w:val="000C2CB9"/>
    <w:rsid w:val="000D55AE"/>
    <w:rsid w:val="002538FB"/>
    <w:rsid w:val="003A217F"/>
    <w:rsid w:val="003C34B2"/>
    <w:rsid w:val="003C7071"/>
    <w:rsid w:val="00474155"/>
    <w:rsid w:val="00521C05"/>
    <w:rsid w:val="0076338A"/>
    <w:rsid w:val="007B26E6"/>
    <w:rsid w:val="007B6215"/>
    <w:rsid w:val="009E3AC4"/>
    <w:rsid w:val="00B9462C"/>
    <w:rsid w:val="00C2325A"/>
    <w:rsid w:val="00C934B7"/>
    <w:rsid w:val="00CE7B5C"/>
    <w:rsid w:val="00E0065E"/>
    <w:rsid w:val="00FD1D5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6E6"/>
  </w:style>
  <w:style w:type="paragraph" w:styleId="Footer">
    <w:name w:val="footer"/>
    <w:basedOn w:val="Normal"/>
    <w:link w:val="FooterChar"/>
    <w:uiPriority w:val="99"/>
    <w:semiHidden/>
    <w:unhideWhenUsed/>
    <w:rsid w:val="007B26E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26E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cp:revision>
  <dcterms:created xsi:type="dcterms:W3CDTF">2020-11-04T23:36:00Z</dcterms:created>
  <dcterms:modified xsi:type="dcterms:W3CDTF">2020-11-04T23:36:00Z</dcterms:modified>
</cp:coreProperties>
</file>